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BB" w:rsidRPr="00CF1A8E" w:rsidRDefault="00093A13" w:rsidP="00093A13">
      <w:pPr>
        <w:spacing w:after="120"/>
        <w:jc w:val="center"/>
        <w:rPr>
          <w:rFonts w:ascii="Arial" w:hAnsi="Arial" w:cs="Arial"/>
          <w:b/>
          <w:bCs/>
          <w:sz w:val="24"/>
          <w:szCs w:val="24"/>
        </w:rPr>
      </w:pPr>
      <w:r w:rsidRPr="00CF1A8E">
        <w:rPr>
          <w:rFonts w:ascii="Arial" w:hAnsi="Arial" w:cs="Arial"/>
          <w:b/>
          <w:bCs/>
          <w:sz w:val="24"/>
          <w:szCs w:val="24"/>
        </w:rPr>
        <w:t>Statement zum Thema Dekolonialisierung in Hannover, Anhörung der LHH, 16.09.2022</w:t>
      </w:r>
    </w:p>
    <w:p w:rsidR="00093A13" w:rsidRDefault="00093A13" w:rsidP="00093A13">
      <w:pPr>
        <w:spacing w:after="120"/>
        <w:rPr>
          <w:rFonts w:ascii="Arial" w:hAnsi="Arial" w:cs="Arial"/>
        </w:rPr>
      </w:pPr>
    </w:p>
    <w:p w:rsidR="00FA2A3C" w:rsidRPr="00CF1A8E" w:rsidRDefault="005B60D2" w:rsidP="00093A13">
      <w:pPr>
        <w:spacing w:after="120"/>
        <w:rPr>
          <w:rFonts w:ascii="Arial" w:hAnsi="Arial" w:cs="Arial"/>
          <w:sz w:val="26"/>
          <w:szCs w:val="26"/>
        </w:rPr>
      </w:pPr>
      <w:r>
        <w:rPr>
          <w:rFonts w:ascii="Arial" w:hAnsi="Arial" w:cs="Arial"/>
          <w:sz w:val="26"/>
          <w:szCs w:val="26"/>
        </w:rPr>
        <w:t>Schön guten Tag und vielen Dank für die Einladung</w:t>
      </w:r>
      <w:r w:rsidR="00FA2A3C" w:rsidRPr="00CF1A8E">
        <w:rPr>
          <w:rFonts w:ascii="Arial" w:hAnsi="Arial" w:cs="Arial"/>
          <w:sz w:val="26"/>
          <w:szCs w:val="26"/>
        </w:rPr>
        <w:t>,</w:t>
      </w:r>
    </w:p>
    <w:p w:rsidR="00FA2A3C" w:rsidRPr="00CF1A8E" w:rsidRDefault="005B60D2" w:rsidP="00093A13">
      <w:pPr>
        <w:spacing w:after="120"/>
        <w:rPr>
          <w:rFonts w:ascii="Arial" w:hAnsi="Arial" w:cs="Arial"/>
          <w:sz w:val="26"/>
          <w:szCs w:val="26"/>
        </w:rPr>
      </w:pPr>
      <w:r>
        <w:rPr>
          <w:rFonts w:ascii="Arial" w:hAnsi="Arial" w:cs="Arial"/>
          <w:sz w:val="26"/>
          <w:szCs w:val="26"/>
        </w:rPr>
        <w:t>wir stehen</w:t>
      </w:r>
      <w:r w:rsidR="00FA2A3C" w:rsidRPr="00CF1A8E">
        <w:rPr>
          <w:rFonts w:ascii="Arial" w:hAnsi="Arial" w:cs="Arial"/>
          <w:sz w:val="26"/>
          <w:szCs w:val="26"/>
        </w:rPr>
        <w:t xml:space="preserve"> ziemlich am Anfang eines langen Prozesses. Bis zur Dekolonialisierung unserer Stadt haben wir – trotz </w:t>
      </w:r>
      <w:r w:rsidR="00160115" w:rsidRPr="00CF1A8E">
        <w:rPr>
          <w:rFonts w:ascii="Arial" w:hAnsi="Arial" w:cs="Arial"/>
          <w:sz w:val="26"/>
          <w:szCs w:val="26"/>
        </w:rPr>
        <w:t>bisheriger positiver Entwicklungen</w:t>
      </w:r>
      <w:r w:rsidR="00FA2A3C" w:rsidRPr="00CF1A8E">
        <w:rPr>
          <w:rFonts w:ascii="Arial" w:hAnsi="Arial" w:cs="Arial"/>
          <w:sz w:val="26"/>
          <w:szCs w:val="26"/>
        </w:rPr>
        <w:t xml:space="preserve"> –</w:t>
      </w:r>
      <w:r w:rsidR="00160115" w:rsidRPr="00CF1A8E">
        <w:rPr>
          <w:rFonts w:ascii="Arial" w:hAnsi="Arial" w:cs="Arial"/>
          <w:sz w:val="26"/>
          <w:szCs w:val="26"/>
        </w:rPr>
        <w:t xml:space="preserve"> </w:t>
      </w:r>
      <w:r w:rsidR="00FA2A3C" w:rsidRPr="00CF1A8E">
        <w:rPr>
          <w:rFonts w:ascii="Arial" w:hAnsi="Arial" w:cs="Arial"/>
          <w:sz w:val="26"/>
          <w:szCs w:val="26"/>
        </w:rPr>
        <w:t>einen sehr langen Weg vor uns.</w:t>
      </w:r>
    </w:p>
    <w:p w:rsidR="00FA2A3C" w:rsidRPr="00CF1A8E" w:rsidRDefault="00FA2A3C" w:rsidP="00093A13">
      <w:pPr>
        <w:spacing w:after="120"/>
        <w:rPr>
          <w:rFonts w:ascii="Arial" w:hAnsi="Arial" w:cs="Arial"/>
          <w:sz w:val="26"/>
          <w:szCs w:val="26"/>
        </w:rPr>
      </w:pPr>
      <w:r w:rsidRPr="00CF1A8E">
        <w:rPr>
          <w:rFonts w:ascii="Arial" w:hAnsi="Arial" w:cs="Arial"/>
          <w:sz w:val="26"/>
          <w:szCs w:val="26"/>
        </w:rPr>
        <w:t>Die Geschichte des Carl Peters Denkmals ist ziemlich symptomatisch für die Art und Weise wie wir bisher das Thema Kolonialismus und dessen Auswirkungen behandelt haben.</w:t>
      </w:r>
    </w:p>
    <w:p w:rsidR="00F735ED" w:rsidRPr="00CF1A8E" w:rsidRDefault="00853A8B" w:rsidP="00C07C81">
      <w:pPr>
        <w:spacing w:after="120"/>
        <w:rPr>
          <w:rFonts w:ascii="Arial" w:hAnsi="Arial" w:cs="Arial"/>
          <w:sz w:val="26"/>
          <w:szCs w:val="26"/>
        </w:rPr>
      </w:pPr>
      <w:r w:rsidRPr="00CF1A8E">
        <w:rPr>
          <w:rFonts w:ascii="Arial" w:hAnsi="Arial" w:cs="Arial"/>
          <w:sz w:val="26"/>
          <w:szCs w:val="26"/>
        </w:rPr>
        <w:t>1935 wurde</w:t>
      </w:r>
      <w:r w:rsidR="00F735ED" w:rsidRPr="00CF1A8E">
        <w:rPr>
          <w:rFonts w:ascii="Arial" w:hAnsi="Arial" w:cs="Arial"/>
          <w:sz w:val="26"/>
          <w:szCs w:val="26"/>
        </w:rPr>
        <w:t xml:space="preserve"> das Carl Peters Denkmal durch Nationalsozialisten </w:t>
      </w:r>
      <w:r w:rsidRPr="00CF1A8E">
        <w:rPr>
          <w:rFonts w:ascii="Arial" w:hAnsi="Arial" w:cs="Arial"/>
          <w:sz w:val="26"/>
          <w:szCs w:val="26"/>
        </w:rPr>
        <w:t xml:space="preserve">in Südstadt </w:t>
      </w:r>
      <w:r w:rsidR="00F735ED" w:rsidRPr="00CF1A8E">
        <w:rPr>
          <w:rFonts w:ascii="Arial" w:hAnsi="Arial" w:cs="Arial"/>
          <w:sz w:val="26"/>
          <w:szCs w:val="26"/>
        </w:rPr>
        <w:t xml:space="preserve">aufgestellt, mit der Inschrift: „Dem großen Niedersachsen Carl Peters, der Deutsch-Ostafrika für uns erwarb“. </w:t>
      </w:r>
      <w:r w:rsidRPr="00CF1A8E">
        <w:rPr>
          <w:rFonts w:ascii="Arial" w:hAnsi="Arial" w:cs="Arial"/>
          <w:sz w:val="26"/>
          <w:szCs w:val="26"/>
        </w:rPr>
        <w:t>Über 50 Jahre bleib das Carl Peters Denkmal auf dem gleichnamigen Platz</w:t>
      </w:r>
      <w:r w:rsidR="005B60D2">
        <w:rPr>
          <w:rFonts w:ascii="Arial" w:hAnsi="Arial" w:cs="Arial"/>
          <w:sz w:val="26"/>
          <w:szCs w:val="26"/>
        </w:rPr>
        <w:t xml:space="preserve"> unberührt. Erst 1988 wurde</w:t>
      </w:r>
      <w:r w:rsidR="00E3008C" w:rsidRPr="00CF1A8E">
        <w:rPr>
          <w:rFonts w:ascii="Arial" w:hAnsi="Arial" w:cs="Arial"/>
          <w:sz w:val="26"/>
          <w:szCs w:val="26"/>
        </w:rPr>
        <w:t xml:space="preserve"> </w:t>
      </w:r>
      <w:r w:rsidR="00650A0B" w:rsidRPr="00CF1A8E">
        <w:rPr>
          <w:rFonts w:ascii="Arial" w:hAnsi="Arial" w:cs="Arial"/>
          <w:sz w:val="26"/>
          <w:szCs w:val="26"/>
        </w:rPr>
        <w:t xml:space="preserve">am unteren Ende des Denkmals eine Tafel </w:t>
      </w:r>
      <w:r w:rsidR="00C07C81" w:rsidRPr="00CF1A8E">
        <w:rPr>
          <w:rFonts w:ascii="Arial" w:hAnsi="Arial" w:cs="Arial"/>
          <w:sz w:val="26"/>
          <w:szCs w:val="26"/>
        </w:rPr>
        <w:t>gehängt und der Platz wurde 1994 in Bertha-von-Suttner-Platz umbenannt.</w:t>
      </w:r>
    </w:p>
    <w:p w:rsidR="00650A0B" w:rsidRPr="00CF1A8E" w:rsidRDefault="00C07C81" w:rsidP="003A3DE7">
      <w:pPr>
        <w:spacing w:after="120"/>
        <w:rPr>
          <w:rFonts w:ascii="Arial" w:hAnsi="Arial" w:cs="Arial"/>
          <w:sz w:val="26"/>
          <w:szCs w:val="26"/>
        </w:rPr>
      </w:pPr>
      <w:r w:rsidRPr="00CF1A8E">
        <w:rPr>
          <w:rFonts w:ascii="Arial" w:hAnsi="Arial" w:cs="Arial"/>
          <w:sz w:val="26"/>
          <w:szCs w:val="26"/>
        </w:rPr>
        <w:t xml:space="preserve">Abgesehen davon, dass die Tafel sehr schwer zu </w:t>
      </w:r>
      <w:r w:rsidR="005B60D2">
        <w:rPr>
          <w:rFonts w:ascii="Arial" w:hAnsi="Arial" w:cs="Arial"/>
          <w:sz w:val="26"/>
          <w:szCs w:val="26"/>
        </w:rPr>
        <w:t xml:space="preserve">lesen ist und auf der der </w:t>
      </w:r>
      <w:r w:rsidRPr="00CF1A8E">
        <w:rPr>
          <w:rFonts w:ascii="Arial" w:hAnsi="Arial" w:cs="Arial"/>
          <w:sz w:val="26"/>
          <w:szCs w:val="26"/>
        </w:rPr>
        <w:t xml:space="preserve">problematische Begriff „Rasse“ vorkommt, kreist der überdimensionale </w:t>
      </w:r>
      <w:r w:rsidR="003A3DE7" w:rsidRPr="00CF1A8E">
        <w:rPr>
          <w:rFonts w:ascii="Arial" w:hAnsi="Arial" w:cs="Arial"/>
          <w:sz w:val="26"/>
          <w:szCs w:val="26"/>
        </w:rPr>
        <w:t>deutsche Adler wie ein Raubvogel über Afrika. Die graue Farbe, die rechteckige Form des Denkmals und dessen Größe erinnern ebenfalls an nationalsozialistische Architektur.</w:t>
      </w:r>
    </w:p>
    <w:p w:rsidR="00E3008C" w:rsidRPr="00CF1A8E" w:rsidRDefault="00E3008C" w:rsidP="00E3008C">
      <w:pPr>
        <w:spacing w:after="120"/>
        <w:rPr>
          <w:rFonts w:ascii="Arial" w:hAnsi="Arial" w:cs="Arial"/>
          <w:sz w:val="26"/>
          <w:szCs w:val="26"/>
        </w:rPr>
      </w:pPr>
      <w:r w:rsidRPr="00CF1A8E">
        <w:rPr>
          <w:rFonts w:ascii="Arial" w:hAnsi="Arial" w:cs="Arial"/>
          <w:sz w:val="26"/>
          <w:szCs w:val="26"/>
        </w:rPr>
        <w:t>Der Bezirksrat Südstadt bewertet in seinem Statement vom 04. Juli 2021</w:t>
      </w:r>
      <w:r w:rsidR="003A3DE7" w:rsidRPr="00CF1A8E">
        <w:rPr>
          <w:rFonts w:ascii="Arial" w:hAnsi="Arial" w:cs="Arial"/>
          <w:sz w:val="26"/>
          <w:szCs w:val="26"/>
        </w:rPr>
        <w:t xml:space="preserve"> das Denkmal so:</w:t>
      </w:r>
    </w:p>
    <w:p w:rsidR="00853A8B" w:rsidRPr="00CF1A8E" w:rsidRDefault="00E3008C" w:rsidP="003A3DE7">
      <w:pPr>
        <w:spacing w:after="120"/>
        <w:ind w:left="708"/>
        <w:rPr>
          <w:rFonts w:ascii="Arial" w:hAnsi="Arial" w:cs="Arial"/>
          <w:sz w:val="26"/>
          <w:szCs w:val="26"/>
        </w:rPr>
      </w:pPr>
      <w:r w:rsidRPr="00CF1A8E">
        <w:rPr>
          <w:rFonts w:ascii="Arial" w:hAnsi="Arial" w:cs="Arial"/>
          <w:sz w:val="26"/>
          <w:szCs w:val="26"/>
        </w:rPr>
        <w:t>„Durch seine Größe und die Abbildungen von Adler, Schriftzug Carl Peters und die Afrika-Abbildung als Kontinent erhält es eine Wucht mit auf den ersten Blick falschem Eindruck der Verherrlichung von Kolonialismus. Die ergänzende und korrigierende Erläuterungstafel kontrastiert nicht genügend das Denkmal. Diese Platte passt sich eher harmonisch in den Gesamteindruck ein, setzt auch kein klares optisches Gegenbekenntnis.</w:t>
      </w:r>
      <w:r w:rsidR="003A3DE7" w:rsidRPr="00CF1A8E">
        <w:rPr>
          <w:rFonts w:ascii="Arial" w:hAnsi="Arial" w:cs="Arial"/>
          <w:sz w:val="26"/>
          <w:szCs w:val="26"/>
        </w:rPr>
        <w:t>“</w:t>
      </w:r>
    </w:p>
    <w:p w:rsidR="00FA2A3C" w:rsidRPr="00CF1A8E" w:rsidRDefault="00FA2A3C" w:rsidP="00FA2A3C">
      <w:pPr>
        <w:spacing w:after="120"/>
        <w:rPr>
          <w:rFonts w:ascii="Arial" w:hAnsi="Arial" w:cs="Arial"/>
          <w:sz w:val="26"/>
          <w:szCs w:val="26"/>
        </w:rPr>
      </w:pPr>
      <w:r w:rsidRPr="00CF1A8E">
        <w:rPr>
          <w:rFonts w:ascii="Arial" w:hAnsi="Arial" w:cs="Arial"/>
          <w:sz w:val="26"/>
          <w:szCs w:val="26"/>
        </w:rPr>
        <w:t>Also</w:t>
      </w:r>
      <w:r w:rsidR="003A3DE7" w:rsidRPr="00CF1A8E">
        <w:rPr>
          <w:rFonts w:ascii="Arial" w:hAnsi="Arial" w:cs="Arial"/>
          <w:sz w:val="26"/>
          <w:szCs w:val="26"/>
        </w:rPr>
        <w:t xml:space="preserve"> wie wir bisher mit Carl Peters Denkmal umgegangen sind, verdeutlicht die ganze Problematik, wie wir die Geschichte des Kolon</w:t>
      </w:r>
      <w:r w:rsidR="005B60D2">
        <w:rPr>
          <w:rFonts w:ascii="Arial" w:hAnsi="Arial" w:cs="Arial"/>
          <w:sz w:val="26"/>
          <w:szCs w:val="26"/>
        </w:rPr>
        <w:t>ialismus und dessen Folgen</w:t>
      </w:r>
      <w:r w:rsidR="003A3DE7" w:rsidRPr="00CF1A8E">
        <w:rPr>
          <w:rFonts w:ascii="Arial" w:hAnsi="Arial" w:cs="Arial"/>
          <w:sz w:val="26"/>
          <w:szCs w:val="26"/>
        </w:rPr>
        <w:t xml:space="preserve"> bis zur Gegenwart behandeln</w:t>
      </w:r>
      <w:r w:rsidRPr="00CF1A8E">
        <w:rPr>
          <w:rFonts w:ascii="Arial" w:hAnsi="Arial" w:cs="Arial"/>
          <w:sz w:val="26"/>
          <w:szCs w:val="26"/>
        </w:rPr>
        <w:t xml:space="preserve">: </w:t>
      </w:r>
      <w:r w:rsidR="00AC0BB8" w:rsidRPr="00CF1A8E">
        <w:rPr>
          <w:rFonts w:ascii="Arial" w:hAnsi="Arial" w:cs="Arial"/>
          <w:sz w:val="26"/>
          <w:szCs w:val="26"/>
        </w:rPr>
        <w:t xml:space="preserve">halbherzig, </w:t>
      </w:r>
      <w:r w:rsidR="003A3DE7" w:rsidRPr="00CF1A8E">
        <w:rPr>
          <w:rFonts w:ascii="Arial" w:hAnsi="Arial" w:cs="Arial"/>
          <w:sz w:val="26"/>
          <w:szCs w:val="26"/>
        </w:rPr>
        <w:t>inkonsequent</w:t>
      </w:r>
      <w:r w:rsidRPr="00CF1A8E">
        <w:rPr>
          <w:rFonts w:ascii="Arial" w:hAnsi="Arial" w:cs="Arial"/>
          <w:sz w:val="26"/>
          <w:szCs w:val="26"/>
        </w:rPr>
        <w:t xml:space="preserve"> und sogar missverständlich</w:t>
      </w:r>
      <w:r w:rsidR="003A3DE7" w:rsidRPr="00CF1A8E">
        <w:rPr>
          <w:rFonts w:ascii="Arial" w:hAnsi="Arial" w:cs="Arial"/>
          <w:sz w:val="26"/>
          <w:szCs w:val="26"/>
        </w:rPr>
        <w:t>.</w:t>
      </w:r>
    </w:p>
    <w:p w:rsidR="003A3DE7" w:rsidRPr="00CF1A8E" w:rsidRDefault="005B60D2" w:rsidP="00FA2A3C">
      <w:pPr>
        <w:spacing w:after="120"/>
        <w:rPr>
          <w:rFonts w:ascii="Arial" w:hAnsi="Arial" w:cs="Arial"/>
          <w:sz w:val="26"/>
          <w:szCs w:val="26"/>
        </w:rPr>
      </w:pPr>
      <w:r>
        <w:rPr>
          <w:rFonts w:ascii="Arial" w:hAnsi="Arial" w:cs="Arial"/>
          <w:sz w:val="26"/>
          <w:szCs w:val="26"/>
        </w:rPr>
        <w:t>Genau das war der Anlass der</w:t>
      </w:r>
      <w:r w:rsidR="000A2D82" w:rsidRPr="00CF1A8E">
        <w:rPr>
          <w:rFonts w:ascii="Arial" w:hAnsi="Arial" w:cs="Arial"/>
          <w:sz w:val="26"/>
          <w:szCs w:val="26"/>
        </w:rPr>
        <w:t xml:space="preserve"> Kampagne gegen Carl Peters Denkmal, die </w:t>
      </w:r>
      <w:proofErr w:type="spellStart"/>
      <w:r w:rsidR="000A2D82" w:rsidRPr="00CF1A8E">
        <w:rPr>
          <w:rFonts w:ascii="Arial" w:hAnsi="Arial" w:cs="Arial"/>
          <w:sz w:val="26"/>
          <w:szCs w:val="26"/>
        </w:rPr>
        <w:t>kargah</w:t>
      </w:r>
      <w:proofErr w:type="spellEnd"/>
      <w:r w:rsidR="000A2D82" w:rsidRPr="00CF1A8E">
        <w:rPr>
          <w:rFonts w:ascii="Arial" w:hAnsi="Arial" w:cs="Arial"/>
          <w:sz w:val="26"/>
          <w:szCs w:val="26"/>
        </w:rPr>
        <w:t xml:space="preserve"> e.V. im Juli letzten Jahres startete. Wir wollten durch eine Reihe von Aktionen von Unterschriftensammlung </w:t>
      </w:r>
      <w:r w:rsidR="00D80940" w:rsidRPr="00CF1A8E">
        <w:rPr>
          <w:rFonts w:ascii="Arial" w:hAnsi="Arial" w:cs="Arial"/>
          <w:sz w:val="26"/>
          <w:szCs w:val="26"/>
        </w:rPr>
        <w:t xml:space="preserve">und Dialog mit Einwohner*innen </w:t>
      </w:r>
      <w:r w:rsidR="000A2D82" w:rsidRPr="00CF1A8E">
        <w:rPr>
          <w:rFonts w:ascii="Arial" w:hAnsi="Arial" w:cs="Arial"/>
          <w:sz w:val="26"/>
          <w:szCs w:val="26"/>
        </w:rPr>
        <w:t xml:space="preserve">über Workshops und Veranstaltungen bis hin zu Kontakten mit diversen Initiativen und Gesprächen mit demokratischen Parteien darauf aufmerksam machen, dass die Aufarbeitung der Geschichte des </w:t>
      </w:r>
      <w:r w:rsidR="00160115" w:rsidRPr="00CF1A8E">
        <w:rPr>
          <w:rFonts w:ascii="Arial" w:hAnsi="Arial" w:cs="Arial"/>
          <w:sz w:val="26"/>
          <w:szCs w:val="26"/>
        </w:rPr>
        <w:t xml:space="preserve">deutschen </w:t>
      </w:r>
      <w:r w:rsidR="000A2D82" w:rsidRPr="00CF1A8E">
        <w:rPr>
          <w:rFonts w:ascii="Arial" w:hAnsi="Arial" w:cs="Arial"/>
          <w:sz w:val="26"/>
          <w:szCs w:val="26"/>
        </w:rPr>
        <w:t xml:space="preserve">Kolonialismus und deren </w:t>
      </w:r>
      <w:r w:rsidR="000A2D82" w:rsidRPr="00CF1A8E">
        <w:rPr>
          <w:rFonts w:ascii="Arial" w:hAnsi="Arial" w:cs="Arial"/>
          <w:sz w:val="26"/>
          <w:szCs w:val="26"/>
        </w:rPr>
        <w:lastRenderedPageBreak/>
        <w:t>Auswirkungen noch in der Anfangsphase ist. Da drin kann und muss die LHH als eine weltoffene und internationale Stadt bundesweit eine Vorreiterrolle spielen.</w:t>
      </w:r>
    </w:p>
    <w:p w:rsidR="00D80940" w:rsidRPr="00CF1A8E" w:rsidRDefault="00D80940" w:rsidP="00FA2A3C">
      <w:pPr>
        <w:spacing w:after="120"/>
        <w:rPr>
          <w:rFonts w:ascii="Arial" w:hAnsi="Arial" w:cs="Arial"/>
          <w:sz w:val="26"/>
          <w:szCs w:val="26"/>
        </w:rPr>
      </w:pPr>
      <w:r w:rsidRPr="00CF1A8E">
        <w:rPr>
          <w:rFonts w:ascii="Arial" w:hAnsi="Arial" w:cs="Arial"/>
          <w:sz w:val="26"/>
          <w:szCs w:val="26"/>
        </w:rPr>
        <w:t xml:space="preserve">Dabei ist die entscheidende Frage, inwieweit können wir dieses Thema über eine längere Zeit systematisch behandeln und wieweit wird das ein stadtgesellschaftliches Projekt, an dem möglichst viele Einwohner*innen Hannovers in </w:t>
      </w:r>
      <w:r w:rsidR="00AD12C4" w:rsidRPr="00CF1A8E">
        <w:rPr>
          <w:rFonts w:ascii="Arial" w:hAnsi="Arial" w:cs="Arial"/>
          <w:sz w:val="26"/>
          <w:szCs w:val="26"/>
        </w:rPr>
        <w:t>verschiedenen Formen beteiligen? Um dies zu erreichen, benötigen wir eine Palette von Maßnahmen.</w:t>
      </w:r>
      <w:r w:rsidR="00994BC3" w:rsidRPr="00CF1A8E">
        <w:rPr>
          <w:rFonts w:ascii="Arial" w:hAnsi="Arial" w:cs="Arial"/>
          <w:sz w:val="26"/>
          <w:szCs w:val="26"/>
        </w:rPr>
        <w:t xml:space="preserve"> Ich nenne nur ein paar Beispiele:</w:t>
      </w:r>
    </w:p>
    <w:p w:rsidR="009D39A4" w:rsidRPr="00CF1A8E" w:rsidRDefault="00D80940" w:rsidP="00D80940">
      <w:pPr>
        <w:pStyle w:val="Listenabsatz"/>
        <w:numPr>
          <w:ilvl w:val="0"/>
          <w:numId w:val="5"/>
        </w:numPr>
        <w:spacing w:before="100" w:beforeAutospacing="1" w:after="100" w:afterAutospacing="1"/>
        <w:rPr>
          <w:b/>
          <w:sz w:val="26"/>
          <w:szCs w:val="26"/>
        </w:rPr>
      </w:pPr>
      <w:r w:rsidRPr="00CF1A8E">
        <w:rPr>
          <w:rFonts w:ascii="Arial" w:hAnsi="Arial" w:cs="Arial"/>
          <w:b/>
          <w:bCs/>
          <w:sz w:val="26"/>
          <w:szCs w:val="26"/>
          <w:u w:val="single"/>
        </w:rPr>
        <w:t>Erinnerungskultur</w:t>
      </w:r>
      <w:r w:rsidRPr="00CF1A8E">
        <w:rPr>
          <w:sz w:val="26"/>
          <w:szCs w:val="26"/>
        </w:rPr>
        <w:t xml:space="preserve"> </w:t>
      </w:r>
      <w:r w:rsidR="00994BC3" w:rsidRPr="00CF1A8E">
        <w:rPr>
          <w:rFonts w:ascii="Arial" w:hAnsi="Arial" w:cs="Arial"/>
          <w:sz w:val="26"/>
          <w:szCs w:val="26"/>
        </w:rPr>
        <w:t>hat zu Recht in Kulturentwicklungsplan Hannover eine prominente Stelle. Fast alle Maßnahmen</w:t>
      </w:r>
      <w:r w:rsidR="009D39A4" w:rsidRPr="00CF1A8E">
        <w:rPr>
          <w:rFonts w:ascii="Arial" w:hAnsi="Arial" w:cs="Arial"/>
          <w:sz w:val="26"/>
          <w:szCs w:val="26"/>
        </w:rPr>
        <w:t xml:space="preserve"> und Projekte</w:t>
      </w:r>
      <w:r w:rsidR="00994BC3" w:rsidRPr="00CF1A8E">
        <w:rPr>
          <w:rFonts w:ascii="Arial" w:hAnsi="Arial" w:cs="Arial"/>
          <w:sz w:val="26"/>
          <w:szCs w:val="26"/>
        </w:rPr>
        <w:t xml:space="preserve">, die im Kulturentwicklungsplan zum Thema </w:t>
      </w:r>
      <w:r w:rsidR="009D39A4" w:rsidRPr="00CF1A8E">
        <w:rPr>
          <w:rFonts w:ascii="Arial" w:hAnsi="Arial" w:cs="Arial"/>
          <w:sz w:val="26"/>
          <w:szCs w:val="26"/>
        </w:rPr>
        <w:t>Nationalsozialismus beschrieben werden, sind auch für das Thema deutscher Kolonialismus und dessen Folgen denkbar.</w:t>
      </w:r>
    </w:p>
    <w:p w:rsidR="00C14F3E" w:rsidRPr="00CF1A8E" w:rsidRDefault="00C14F3E" w:rsidP="00C14F3E">
      <w:pPr>
        <w:pStyle w:val="Listenabsatz"/>
        <w:spacing w:before="100" w:beforeAutospacing="1" w:after="100" w:afterAutospacing="1"/>
        <w:rPr>
          <w:b/>
          <w:sz w:val="26"/>
          <w:szCs w:val="26"/>
        </w:rPr>
      </w:pPr>
    </w:p>
    <w:p w:rsidR="002E4AA9" w:rsidRPr="00CF1A8E" w:rsidRDefault="009D39A4" w:rsidP="002E4AA9">
      <w:pPr>
        <w:pStyle w:val="Listenabsatz"/>
        <w:numPr>
          <w:ilvl w:val="0"/>
          <w:numId w:val="5"/>
        </w:numPr>
        <w:spacing w:before="100" w:beforeAutospacing="1" w:after="100" w:afterAutospacing="1"/>
        <w:rPr>
          <w:rFonts w:ascii="Arial" w:hAnsi="Arial" w:cs="Arial"/>
          <w:b/>
          <w:sz w:val="26"/>
          <w:szCs w:val="26"/>
        </w:rPr>
      </w:pPr>
      <w:r w:rsidRPr="00CF1A8E">
        <w:rPr>
          <w:rFonts w:ascii="Arial" w:hAnsi="Arial" w:cs="Arial"/>
          <w:b/>
          <w:bCs/>
          <w:sz w:val="26"/>
          <w:szCs w:val="26"/>
          <w:u w:val="single"/>
        </w:rPr>
        <w:t>Zusammenarbeit mit Museen und Orte der Erinnerungskultur, Communities</w:t>
      </w:r>
      <w:r w:rsidRPr="00CF1A8E">
        <w:rPr>
          <w:rFonts w:ascii="Arial" w:hAnsi="Arial" w:cs="Arial"/>
          <w:sz w:val="26"/>
          <w:szCs w:val="26"/>
        </w:rPr>
        <w:t xml:space="preserve">. </w:t>
      </w:r>
      <w:r w:rsidR="00C14F3E" w:rsidRPr="00CF1A8E">
        <w:rPr>
          <w:rFonts w:ascii="Arial" w:hAnsi="Arial" w:cs="Arial"/>
          <w:sz w:val="26"/>
          <w:szCs w:val="26"/>
        </w:rPr>
        <w:t>Die Ausstellung im Historischen Museum mit der Überschrift: „Von goldenen Kutschen und kolonialer Vergangenheit: Hannover, England und die Sklaverei“ ist ein gutes Beispiel dafür, wie das Thema interessant und mit interaktiven Elementen behandelt werden kann. Übrigens die Ausstellung dauert noch bis zum 13. November</w:t>
      </w:r>
      <w:r w:rsidR="00CD5CAE" w:rsidRPr="00CF1A8E">
        <w:rPr>
          <w:rFonts w:ascii="Arial" w:hAnsi="Arial" w:cs="Arial"/>
          <w:sz w:val="26"/>
          <w:szCs w:val="26"/>
        </w:rPr>
        <w:t>. Solche Ausstellung sollten eher die Regel werden und keine Ausnahme. Noch besser wäre es, wenn sie ein integraler Bestandteil von Musen werden.</w:t>
      </w:r>
    </w:p>
    <w:p w:rsidR="002E4AA9" w:rsidRPr="00CF1A8E" w:rsidRDefault="002E4AA9" w:rsidP="002E4AA9">
      <w:pPr>
        <w:pStyle w:val="Listenabsatz"/>
        <w:spacing w:before="100" w:beforeAutospacing="1" w:after="100" w:afterAutospacing="1"/>
        <w:rPr>
          <w:rFonts w:ascii="Arial" w:hAnsi="Arial" w:cs="Arial"/>
          <w:b/>
          <w:sz w:val="26"/>
          <w:szCs w:val="26"/>
        </w:rPr>
      </w:pPr>
    </w:p>
    <w:p w:rsidR="00C14F3E" w:rsidRPr="00CF1A8E" w:rsidRDefault="00C14F3E" w:rsidP="00C14F3E">
      <w:pPr>
        <w:pStyle w:val="Listenabsatz"/>
        <w:numPr>
          <w:ilvl w:val="0"/>
          <w:numId w:val="5"/>
        </w:numPr>
        <w:spacing w:before="100" w:beforeAutospacing="1" w:after="100" w:afterAutospacing="1"/>
        <w:rPr>
          <w:rStyle w:val="markedcontent"/>
          <w:rFonts w:ascii="Arial" w:hAnsi="Arial" w:cs="Arial"/>
          <w:b/>
          <w:sz w:val="26"/>
          <w:szCs w:val="26"/>
        </w:rPr>
      </w:pPr>
      <w:r w:rsidRPr="005B60D2">
        <w:rPr>
          <w:rFonts w:ascii="Arial" w:hAnsi="Arial" w:cs="Arial"/>
          <w:b/>
          <w:bCs/>
          <w:sz w:val="26"/>
          <w:szCs w:val="26"/>
          <w:u w:val="single"/>
        </w:rPr>
        <w:t>Auseinandersetzung mit den Folgen des Kolonialismus auf die heutige Gesellschaft</w:t>
      </w:r>
      <w:r w:rsidRPr="00CF1A8E">
        <w:rPr>
          <w:rFonts w:ascii="Arial" w:hAnsi="Arial" w:cs="Arial"/>
          <w:b/>
          <w:sz w:val="26"/>
          <w:szCs w:val="26"/>
        </w:rPr>
        <w:t xml:space="preserve">, </w:t>
      </w:r>
      <w:r w:rsidRPr="00CF1A8E">
        <w:rPr>
          <w:rFonts w:ascii="Arial" w:hAnsi="Arial" w:cs="Arial"/>
          <w:bCs/>
          <w:sz w:val="26"/>
          <w:szCs w:val="26"/>
        </w:rPr>
        <w:t xml:space="preserve">Stichworte: Wirtschaftsordnung, </w:t>
      </w:r>
      <w:r w:rsidRPr="00CF1A8E">
        <w:rPr>
          <w:rFonts w:ascii="Arial" w:hAnsi="Arial" w:cs="Arial"/>
          <w:sz w:val="26"/>
          <w:szCs w:val="26"/>
        </w:rPr>
        <w:t xml:space="preserve">Rassismus und soziale Ungleichheiten. </w:t>
      </w:r>
      <w:r w:rsidRPr="00CF1A8E">
        <w:rPr>
          <w:rFonts w:ascii="Arial" w:hAnsi="Arial" w:cs="Arial"/>
          <w:bCs/>
          <w:sz w:val="26"/>
          <w:szCs w:val="26"/>
        </w:rPr>
        <w:t xml:space="preserve">Diesbezüglich sind wiederum viele Maßnahmen sinnvoll. Dazu gehören: </w:t>
      </w:r>
      <w:r w:rsidRPr="00CF1A8E">
        <w:rPr>
          <w:rStyle w:val="markedcontent"/>
          <w:rFonts w:ascii="Arial" w:hAnsi="Arial" w:cs="Arial"/>
          <w:sz w:val="26"/>
          <w:szCs w:val="26"/>
        </w:rPr>
        <w:t>Antirassismus-Workshops, Zusammenarbeit mit Schulen, postkoloniale Spaziergänge durch</w:t>
      </w:r>
      <w:r w:rsidRPr="00CF1A8E">
        <w:rPr>
          <w:rFonts w:ascii="Arial" w:hAnsi="Arial" w:cs="Arial"/>
          <w:sz w:val="26"/>
          <w:szCs w:val="26"/>
        </w:rPr>
        <w:t xml:space="preserve"> </w:t>
      </w:r>
      <w:r w:rsidRPr="00CF1A8E">
        <w:rPr>
          <w:rStyle w:val="markedcontent"/>
          <w:rFonts w:ascii="Arial" w:hAnsi="Arial" w:cs="Arial"/>
          <w:sz w:val="26"/>
          <w:szCs w:val="26"/>
        </w:rPr>
        <w:t>Hannover, Podien, die den aktuellen Rassismus zum Thema haben und über</w:t>
      </w:r>
      <w:r w:rsidRPr="00CF1A8E">
        <w:rPr>
          <w:rFonts w:ascii="Arial" w:hAnsi="Arial" w:cs="Arial"/>
          <w:sz w:val="26"/>
          <w:szCs w:val="26"/>
        </w:rPr>
        <w:br/>
      </w:r>
      <w:r w:rsidRPr="00CF1A8E">
        <w:rPr>
          <w:rStyle w:val="markedcontent"/>
          <w:rFonts w:ascii="Arial" w:hAnsi="Arial" w:cs="Arial"/>
          <w:sz w:val="26"/>
          <w:szCs w:val="26"/>
        </w:rPr>
        <w:t>Möglichkeiten des friedlichen Zusammenlebens in modernen diversen Gesellschaften</w:t>
      </w:r>
      <w:r w:rsidRPr="00CF1A8E">
        <w:rPr>
          <w:rFonts w:ascii="Arial" w:hAnsi="Arial" w:cs="Arial"/>
          <w:sz w:val="26"/>
          <w:szCs w:val="26"/>
        </w:rPr>
        <w:br/>
      </w:r>
      <w:r w:rsidRPr="00CF1A8E">
        <w:rPr>
          <w:rStyle w:val="markedcontent"/>
          <w:rFonts w:ascii="Arial" w:hAnsi="Arial" w:cs="Arial"/>
          <w:sz w:val="26"/>
          <w:szCs w:val="26"/>
        </w:rPr>
        <w:t>informieren.</w:t>
      </w:r>
    </w:p>
    <w:p w:rsidR="002E4AA9" w:rsidRPr="00CF1A8E" w:rsidRDefault="002E4AA9" w:rsidP="002E4AA9">
      <w:pPr>
        <w:pStyle w:val="Listenabsatz"/>
        <w:rPr>
          <w:rFonts w:ascii="Arial" w:hAnsi="Arial" w:cs="Arial"/>
          <w:b/>
          <w:sz w:val="26"/>
          <w:szCs w:val="26"/>
        </w:rPr>
      </w:pPr>
    </w:p>
    <w:p w:rsidR="002E4AA9" w:rsidRPr="00CF1A8E" w:rsidRDefault="002E4AA9" w:rsidP="00C14F3E">
      <w:pPr>
        <w:pStyle w:val="Listenabsatz"/>
        <w:numPr>
          <w:ilvl w:val="0"/>
          <w:numId w:val="5"/>
        </w:numPr>
        <w:spacing w:before="100" w:beforeAutospacing="1" w:after="100" w:afterAutospacing="1"/>
        <w:rPr>
          <w:rFonts w:ascii="Arial" w:hAnsi="Arial" w:cs="Arial"/>
          <w:b/>
          <w:sz w:val="26"/>
          <w:szCs w:val="26"/>
        </w:rPr>
      </w:pPr>
      <w:r w:rsidRPr="005B60D2">
        <w:rPr>
          <w:rFonts w:ascii="Arial" w:hAnsi="Arial" w:cs="Arial"/>
          <w:b/>
          <w:bCs/>
          <w:sz w:val="26"/>
          <w:szCs w:val="26"/>
          <w:u w:val="single"/>
        </w:rPr>
        <w:t>Eine differenzierte Auseinandersetzung über Kolonialismus und seine Folgen insbesondere in Bildungseinrichtungen</w:t>
      </w:r>
      <w:r w:rsidRPr="00CF1A8E">
        <w:rPr>
          <w:sz w:val="26"/>
          <w:szCs w:val="26"/>
        </w:rPr>
        <w:t xml:space="preserve">. </w:t>
      </w:r>
      <w:r w:rsidRPr="00CF1A8E">
        <w:rPr>
          <w:rFonts w:ascii="Arial" w:hAnsi="Arial" w:cs="Arial"/>
          <w:sz w:val="26"/>
          <w:szCs w:val="26"/>
        </w:rPr>
        <w:t xml:space="preserve">Im Konzept WIR 2.0 Migration und Teilhabe sind u.a. folgende Themen </w:t>
      </w:r>
      <w:r w:rsidR="00CD5CAE" w:rsidRPr="00CF1A8E">
        <w:rPr>
          <w:rFonts w:ascii="Arial" w:hAnsi="Arial" w:cs="Arial"/>
          <w:sz w:val="26"/>
          <w:szCs w:val="26"/>
        </w:rPr>
        <w:t xml:space="preserve">im Bildungsbereich </w:t>
      </w:r>
      <w:r w:rsidRPr="00CF1A8E">
        <w:rPr>
          <w:rFonts w:ascii="Arial" w:hAnsi="Arial" w:cs="Arial"/>
          <w:sz w:val="26"/>
          <w:szCs w:val="26"/>
        </w:rPr>
        <w:t xml:space="preserve">genannt: </w:t>
      </w:r>
    </w:p>
    <w:p w:rsidR="002E4AA9" w:rsidRPr="00CF1A8E" w:rsidRDefault="002E4AA9" w:rsidP="002E4AA9">
      <w:pPr>
        <w:pStyle w:val="Listenabsatz"/>
        <w:rPr>
          <w:rFonts w:ascii="Arial" w:hAnsi="Arial" w:cs="Arial"/>
          <w:sz w:val="26"/>
          <w:szCs w:val="26"/>
        </w:rPr>
      </w:pPr>
    </w:p>
    <w:p w:rsidR="002E4AA9" w:rsidRPr="00CF1A8E" w:rsidRDefault="002E4AA9" w:rsidP="002E4AA9">
      <w:pPr>
        <w:pStyle w:val="Listenabsatz"/>
        <w:spacing w:before="100" w:beforeAutospacing="1" w:after="100" w:afterAutospacing="1"/>
        <w:rPr>
          <w:rFonts w:ascii="Arial" w:hAnsi="Arial" w:cs="Arial"/>
          <w:sz w:val="26"/>
          <w:szCs w:val="26"/>
        </w:rPr>
      </w:pPr>
      <w:r w:rsidRPr="00CF1A8E">
        <w:rPr>
          <w:rFonts w:ascii="Arial" w:hAnsi="Arial" w:cs="Arial"/>
          <w:sz w:val="26"/>
          <w:szCs w:val="26"/>
        </w:rPr>
        <w:t xml:space="preserve">Übergreifende Bildungsangebote </w:t>
      </w:r>
    </w:p>
    <w:p w:rsidR="002E4AA9" w:rsidRPr="00CF1A8E" w:rsidRDefault="002E4AA9" w:rsidP="002E4AA9">
      <w:pPr>
        <w:pStyle w:val="Listenabsatz"/>
        <w:spacing w:before="100" w:beforeAutospacing="1" w:after="100" w:afterAutospacing="1"/>
        <w:rPr>
          <w:rFonts w:ascii="Arial" w:hAnsi="Arial" w:cs="Arial"/>
          <w:sz w:val="26"/>
          <w:szCs w:val="26"/>
        </w:rPr>
      </w:pPr>
      <w:r w:rsidRPr="00CF1A8E">
        <w:rPr>
          <w:rFonts w:ascii="Arial" w:hAnsi="Arial" w:cs="Arial"/>
          <w:sz w:val="26"/>
          <w:szCs w:val="26"/>
        </w:rPr>
        <w:t xml:space="preserve">Informelle Bildung </w:t>
      </w:r>
    </w:p>
    <w:p w:rsidR="002E4AA9" w:rsidRPr="00CF1A8E" w:rsidRDefault="002E4AA9" w:rsidP="002E4AA9">
      <w:pPr>
        <w:pStyle w:val="Listenabsatz"/>
        <w:spacing w:before="100" w:beforeAutospacing="1" w:after="100" w:afterAutospacing="1"/>
        <w:rPr>
          <w:rFonts w:ascii="Arial" w:hAnsi="Arial" w:cs="Arial"/>
          <w:sz w:val="26"/>
          <w:szCs w:val="26"/>
        </w:rPr>
      </w:pPr>
      <w:r w:rsidRPr="00CF1A8E">
        <w:rPr>
          <w:rFonts w:ascii="Arial" w:hAnsi="Arial" w:cs="Arial"/>
          <w:sz w:val="26"/>
          <w:szCs w:val="26"/>
        </w:rPr>
        <w:t xml:space="preserve">Mehrsprachigkeit </w:t>
      </w:r>
    </w:p>
    <w:p w:rsidR="002E4AA9" w:rsidRPr="00CF1A8E" w:rsidRDefault="002E4AA9" w:rsidP="002E4AA9">
      <w:pPr>
        <w:pStyle w:val="Listenabsatz"/>
        <w:spacing w:before="100" w:beforeAutospacing="1" w:after="100" w:afterAutospacing="1"/>
        <w:rPr>
          <w:rFonts w:ascii="Arial" w:hAnsi="Arial" w:cs="Arial"/>
          <w:b/>
          <w:sz w:val="26"/>
          <w:szCs w:val="26"/>
        </w:rPr>
      </w:pPr>
      <w:r w:rsidRPr="00CF1A8E">
        <w:rPr>
          <w:rFonts w:ascii="Arial" w:hAnsi="Arial" w:cs="Arial"/>
          <w:sz w:val="26"/>
          <w:szCs w:val="26"/>
        </w:rPr>
        <w:t xml:space="preserve">Übergänge im Bildungssystem und aus dem Bildungssystem heraus, </w:t>
      </w:r>
    </w:p>
    <w:p w:rsidR="002E4AA9" w:rsidRPr="00CF1A8E" w:rsidRDefault="002E4AA9" w:rsidP="002E4AA9">
      <w:pPr>
        <w:pStyle w:val="Listenabsatz"/>
        <w:rPr>
          <w:rFonts w:ascii="Arial" w:hAnsi="Arial" w:cs="Arial"/>
          <w:bCs/>
          <w:sz w:val="26"/>
          <w:szCs w:val="26"/>
        </w:rPr>
      </w:pPr>
      <w:r w:rsidRPr="00CF1A8E">
        <w:rPr>
          <w:rFonts w:ascii="Arial" w:hAnsi="Arial" w:cs="Arial"/>
          <w:bCs/>
          <w:sz w:val="26"/>
          <w:szCs w:val="26"/>
        </w:rPr>
        <w:t>Antidiskriminierungsarbeit im Bildungskontext</w:t>
      </w:r>
    </w:p>
    <w:p w:rsidR="002E4AA9" w:rsidRPr="00CF1A8E" w:rsidRDefault="002E4AA9" w:rsidP="002E4AA9">
      <w:pPr>
        <w:pStyle w:val="Listenabsatz"/>
        <w:rPr>
          <w:rFonts w:ascii="Arial" w:hAnsi="Arial" w:cs="Arial"/>
          <w:bCs/>
          <w:sz w:val="26"/>
          <w:szCs w:val="26"/>
        </w:rPr>
      </w:pPr>
      <w:r w:rsidRPr="00CF1A8E">
        <w:rPr>
          <w:rFonts w:ascii="Arial" w:hAnsi="Arial" w:cs="Arial"/>
          <w:bCs/>
          <w:sz w:val="26"/>
          <w:szCs w:val="26"/>
        </w:rPr>
        <w:t>Kritische Medienkompetenz</w:t>
      </w:r>
    </w:p>
    <w:p w:rsidR="002E4AA9" w:rsidRPr="00CF1A8E" w:rsidRDefault="002E4AA9" w:rsidP="002E4AA9">
      <w:pPr>
        <w:pStyle w:val="Listenabsatz"/>
        <w:rPr>
          <w:rFonts w:ascii="Arial" w:hAnsi="Arial" w:cs="Arial"/>
          <w:bCs/>
          <w:sz w:val="26"/>
          <w:szCs w:val="26"/>
        </w:rPr>
      </w:pPr>
    </w:p>
    <w:p w:rsidR="002E4AA9" w:rsidRPr="00CF1A8E" w:rsidRDefault="002E4AA9" w:rsidP="002E4AA9">
      <w:pPr>
        <w:pStyle w:val="Listenabsatz"/>
        <w:rPr>
          <w:rFonts w:ascii="Arial" w:hAnsi="Arial" w:cs="Arial"/>
          <w:bCs/>
          <w:sz w:val="26"/>
          <w:szCs w:val="26"/>
        </w:rPr>
      </w:pPr>
      <w:r w:rsidRPr="00CF1A8E">
        <w:rPr>
          <w:rFonts w:ascii="Arial" w:hAnsi="Arial" w:cs="Arial"/>
          <w:bCs/>
          <w:sz w:val="26"/>
          <w:szCs w:val="26"/>
        </w:rPr>
        <w:t xml:space="preserve">In allen diesen Themen sind konkrete Initiativen, Maßnahmen und Projekte für die Dekolonialisierung </w:t>
      </w:r>
      <w:r w:rsidR="00CD5CAE" w:rsidRPr="00CF1A8E">
        <w:rPr>
          <w:rFonts w:ascii="Arial" w:hAnsi="Arial" w:cs="Arial"/>
          <w:bCs/>
          <w:sz w:val="26"/>
          <w:szCs w:val="26"/>
        </w:rPr>
        <w:t>Hannovers denkbar und sinnvoll.</w:t>
      </w:r>
    </w:p>
    <w:p w:rsidR="00CD5CAE" w:rsidRPr="00CF1A8E" w:rsidRDefault="00CD5CAE" w:rsidP="002E4AA9">
      <w:pPr>
        <w:pStyle w:val="Listenabsatz"/>
        <w:rPr>
          <w:rFonts w:ascii="Arial" w:hAnsi="Arial" w:cs="Arial"/>
          <w:bCs/>
          <w:sz w:val="26"/>
          <w:szCs w:val="26"/>
        </w:rPr>
      </w:pPr>
    </w:p>
    <w:p w:rsidR="00CD5CAE" w:rsidRPr="00CF1A8E" w:rsidRDefault="00CD5CAE" w:rsidP="00CD5CAE">
      <w:pPr>
        <w:pStyle w:val="Listenabsatz"/>
        <w:numPr>
          <w:ilvl w:val="0"/>
          <w:numId w:val="5"/>
        </w:numPr>
        <w:spacing w:before="100" w:beforeAutospacing="1" w:after="100" w:afterAutospacing="1"/>
        <w:rPr>
          <w:rFonts w:ascii="Arial" w:hAnsi="Arial" w:cs="Arial"/>
          <w:b/>
          <w:sz w:val="26"/>
          <w:szCs w:val="26"/>
        </w:rPr>
      </w:pPr>
      <w:r w:rsidRPr="00CF1A8E">
        <w:rPr>
          <w:rFonts w:ascii="Arial" w:hAnsi="Arial" w:cs="Arial"/>
          <w:sz w:val="26"/>
          <w:szCs w:val="26"/>
        </w:rPr>
        <w:t xml:space="preserve">Ein weiterer Punkt: </w:t>
      </w:r>
      <w:r w:rsidRPr="005B60D2">
        <w:rPr>
          <w:rFonts w:ascii="Arial" w:hAnsi="Arial" w:cs="Arial"/>
          <w:b/>
          <w:bCs/>
          <w:sz w:val="26"/>
          <w:szCs w:val="26"/>
          <w:u w:val="single"/>
        </w:rPr>
        <w:t>Diversität der Stadtgesellschaft und Aktivist*innen gegen Kolonialismus sichtbar machen</w:t>
      </w:r>
      <w:r w:rsidRPr="00CF1A8E">
        <w:rPr>
          <w:rFonts w:ascii="Arial" w:hAnsi="Arial" w:cs="Arial"/>
          <w:sz w:val="26"/>
          <w:szCs w:val="26"/>
        </w:rPr>
        <w:t>. Hierfür sind nicht nur Infoveranstaltungen und Foren nötig, sondern konkrete finanzielle Förderung solcher Initiativen.</w:t>
      </w:r>
    </w:p>
    <w:p w:rsidR="005B60D2" w:rsidRDefault="00CD5CAE" w:rsidP="005B60D2">
      <w:pPr>
        <w:spacing w:before="100" w:beforeAutospacing="1" w:after="100" w:afterAutospacing="1"/>
        <w:rPr>
          <w:rFonts w:ascii="Arial" w:hAnsi="Arial" w:cs="Arial"/>
          <w:bCs/>
          <w:sz w:val="26"/>
          <w:szCs w:val="26"/>
        </w:rPr>
      </w:pPr>
      <w:r w:rsidRPr="00CF1A8E">
        <w:rPr>
          <w:rFonts w:ascii="Arial" w:hAnsi="Arial" w:cs="Arial"/>
          <w:bCs/>
          <w:sz w:val="26"/>
          <w:szCs w:val="26"/>
        </w:rPr>
        <w:t xml:space="preserve">Es fehlt also nicht an Ideen, wie wir die Dekolonialisierung </w:t>
      </w:r>
      <w:r w:rsidR="001A19E3" w:rsidRPr="00CF1A8E">
        <w:rPr>
          <w:rFonts w:ascii="Arial" w:hAnsi="Arial" w:cs="Arial"/>
          <w:bCs/>
          <w:sz w:val="26"/>
          <w:szCs w:val="26"/>
        </w:rPr>
        <w:t>in Hannover</w:t>
      </w:r>
      <w:r w:rsidRPr="00CF1A8E">
        <w:rPr>
          <w:rFonts w:ascii="Arial" w:hAnsi="Arial" w:cs="Arial"/>
          <w:bCs/>
          <w:sz w:val="26"/>
          <w:szCs w:val="26"/>
        </w:rPr>
        <w:t xml:space="preserve"> vorantreiben können. </w:t>
      </w:r>
      <w:r w:rsidR="001A19E3" w:rsidRPr="00CF1A8E">
        <w:rPr>
          <w:rFonts w:ascii="Arial" w:hAnsi="Arial" w:cs="Arial"/>
          <w:bCs/>
          <w:sz w:val="26"/>
          <w:szCs w:val="26"/>
        </w:rPr>
        <w:t xml:space="preserve">Die Frage ist viel mehr ob wir die Rahmenbedingungen und Strukturen für die Verwirklichung solcher Ideen schaffen können. </w:t>
      </w:r>
      <w:r w:rsidR="00CF1A8E" w:rsidRPr="00CF1A8E">
        <w:rPr>
          <w:rFonts w:ascii="Arial" w:hAnsi="Arial" w:cs="Arial"/>
          <w:bCs/>
          <w:sz w:val="26"/>
          <w:szCs w:val="26"/>
        </w:rPr>
        <w:t>Dafür br</w:t>
      </w:r>
      <w:r w:rsidR="005B60D2">
        <w:rPr>
          <w:rFonts w:ascii="Arial" w:hAnsi="Arial" w:cs="Arial"/>
          <w:bCs/>
          <w:sz w:val="26"/>
          <w:szCs w:val="26"/>
        </w:rPr>
        <w:t xml:space="preserve">auchen wir v.a. geeignete </w:t>
      </w:r>
      <w:r w:rsidR="005B60D2">
        <w:rPr>
          <w:rFonts w:ascii="Arial" w:hAnsi="Arial" w:cs="Arial"/>
          <w:b/>
          <w:sz w:val="26"/>
          <w:szCs w:val="26"/>
          <w:u w:val="single"/>
        </w:rPr>
        <w:t>i</w:t>
      </w:r>
      <w:r w:rsidR="00CF1A8E" w:rsidRPr="005B60D2">
        <w:rPr>
          <w:rFonts w:ascii="Arial" w:hAnsi="Arial" w:cs="Arial"/>
          <w:b/>
          <w:sz w:val="26"/>
          <w:szCs w:val="26"/>
          <w:u w:val="single"/>
        </w:rPr>
        <w:t>nstitutionelle Rahmenbedingungen</w:t>
      </w:r>
      <w:r w:rsidR="005B60D2">
        <w:rPr>
          <w:rFonts w:ascii="Arial" w:hAnsi="Arial" w:cs="Arial"/>
          <w:bCs/>
          <w:sz w:val="26"/>
          <w:szCs w:val="26"/>
        </w:rPr>
        <w:t>.</w:t>
      </w:r>
      <w:r w:rsidR="00CF1A8E" w:rsidRPr="005B60D2">
        <w:rPr>
          <w:rFonts w:ascii="Arial" w:hAnsi="Arial" w:cs="Arial"/>
          <w:bCs/>
          <w:sz w:val="26"/>
          <w:szCs w:val="26"/>
        </w:rPr>
        <w:t xml:space="preserve"> </w:t>
      </w:r>
      <w:r w:rsidRPr="005B60D2">
        <w:rPr>
          <w:rFonts w:ascii="Arial" w:hAnsi="Arial" w:cs="Arial"/>
          <w:bCs/>
          <w:sz w:val="26"/>
          <w:szCs w:val="26"/>
        </w:rPr>
        <w:t xml:space="preserve"> </w:t>
      </w:r>
    </w:p>
    <w:p w:rsidR="005B60D2" w:rsidRDefault="00CF1A8E" w:rsidP="005B60D2">
      <w:pPr>
        <w:spacing w:before="100" w:beforeAutospacing="1" w:after="100" w:afterAutospacing="1"/>
        <w:rPr>
          <w:rFonts w:ascii="Arial" w:hAnsi="Arial" w:cs="Arial"/>
          <w:bCs/>
          <w:sz w:val="26"/>
          <w:szCs w:val="26"/>
        </w:rPr>
      </w:pPr>
      <w:r w:rsidRPr="005B60D2">
        <w:rPr>
          <w:rFonts w:ascii="Arial" w:hAnsi="Arial" w:cs="Arial"/>
          <w:bCs/>
          <w:sz w:val="26"/>
          <w:szCs w:val="26"/>
        </w:rPr>
        <w:t xml:space="preserve">Damit der Prozess der Dekolonialisierung in Hannover </w:t>
      </w:r>
      <w:r w:rsidRPr="005B60D2">
        <w:rPr>
          <w:rFonts w:ascii="Arial" w:hAnsi="Arial" w:cs="Arial"/>
          <w:b/>
          <w:sz w:val="26"/>
          <w:szCs w:val="26"/>
          <w:u w:val="single"/>
        </w:rPr>
        <w:t>kontinuierlich</w:t>
      </w:r>
      <w:r w:rsidRPr="005B60D2">
        <w:rPr>
          <w:rFonts w:ascii="Arial" w:hAnsi="Arial" w:cs="Arial"/>
          <w:bCs/>
          <w:sz w:val="26"/>
          <w:szCs w:val="26"/>
        </w:rPr>
        <w:t xml:space="preserve"> vorangetrieben wird, benötigen wir ein Gremium, das diesen Prozess pl</w:t>
      </w:r>
      <w:r w:rsidR="005B60D2">
        <w:rPr>
          <w:rFonts w:ascii="Arial" w:hAnsi="Arial" w:cs="Arial"/>
          <w:bCs/>
          <w:sz w:val="26"/>
          <w:szCs w:val="26"/>
        </w:rPr>
        <w:t>ant und koordiniert. Dieses Gremium sollte von Stadtverwaltung und zivilgesellschaftlichen Organisationen und Institutionen paritätisch besetzt sein, finanziell gut ausgestattet sein und eine bezahlte Koordinierungsstelle haben.</w:t>
      </w:r>
    </w:p>
    <w:p w:rsidR="005B60D2" w:rsidRDefault="005B60D2" w:rsidP="005B60D2">
      <w:pPr>
        <w:spacing w:before="100" w:beforeAutospacing="1" w:after="100" w:afterAutospacing="1"/>
        <w:rPr>
          <w:rFonts w:ascii="Arial" w:hAnsi="Arial" w:cs="Arial"/>
          <w:bCs/>
          <w:sz w:val="26"/>
          <w:szCs w:val="26"/>
        </w:rPr>
      </w:pPr>
      <w:r>
        <w:rPr>
          <w:rFonts w:ascii="Arial" w:hAnsi="Arial" w:cs="Arial"/>
          <w:bCs/>
          <w:sz w:val="26"/>
          <w:szCs w:val="26"/>
        </w:rPr>
        <w:t>Meine Sorge ist, dass es bei der Behandlung des Themas Dekolonialisierung in Hannover bei dieser Anhörung bleibt. Dann kommen wir vielleicht in ein paar Jahren wieder zusammen, blicken zurück und stellen fest, dass diesbezüglich nicht viel passiert ist!</w:t>
      </w:r>
    </w:p>
    <w:p w:rsidR="00CD5CAE" w:rsidRPr="005B60D2" w:rsidRDefault="005B60D2" w:rsidP="005B60D2">
      <w:pPr>
        <w:spacing w:before="100" w:beforeAutospacing="1" w:after="100" w:afterAutospacing="1"/>
        <w:rPr>
          <w:rFonts w:ascii="Arial" w:hAnsi="Arial" w:cs="Arial"/>
          <w:bCs/>
          <w:sz w:val="26"/>
          <w:szCs w:val="26"/>
        </w:rPr>
      </w:pPr>
      <w:r>
        <w:rPr>
          <w:rFonts w:ascii="Arial" w:hAnsi="Arial" w:cs="Arial"/>
          <w:bCs/>
          <w:sz w:val="26"/>
          <w:szCs w:val="26"/>
        </w:rPr>
        <w:t>Damit dies nicht passiert, muss so schnell wie möglich ein paritätisch besetztes und finanziell gut ausgestattetes Gremium entstehen</w:t>
      </w:r>
      <w:r w:rsidR="00AA0800">
        <w:rPr>
          <w:rFonts w:ascii="Arial" w:hAnsi="Arial" w:cs="Arial"/>
          <w:bCs/>
          <w:sz w:val="26"/>
          <w:szCs w:val="26"/>
        </w:rPr>
        <w:t>, das den ganzen Prozess der Dekolonialisierung in Hannover ganz konkret und prax</w:t>
      </w:r>
      <w:bookmarkStart w:id="0" w:name="_GoBack"/>
      <w:bookmarkEnd w:id="0"/>
      <w:r w:rsidR="00AA0800">
        <w:rPr>
          <w:rFonts w:ascii="Arial" w:hAnsi="Arial" w:cs="Arial"/>
          <w:bCs/>
          <w:sz w:val="26"/>
          <w:szCs w:val="26"/>
        </w:rPr>
        <w:t>isnah plant und koordiniert.</w:t>
      </w:r>
      <w:r>
        <w:rPr>
          <w:rFonts w:ascii="Arial" w:hAnsi="Arial" w:cs="Arial"/>
          <w:bCs/>
          <w:sz w:val="26"/>
          <w:szCs w:val="26"/>
        </w:rPr>
        <w:t xml:space="preserve"> </w:t>
      </w:r>
    </w:p>
    <w:p w:rsidR="00C14F3E" w:rsidRPr="00CF1A8E" w:rsidRDefault="00C14F3E" w:rsidP="00C14F3E">
      <w:pPr>
        <w:spacing w:before="100" w:beforeAutospacing="1" w:after="100" w:afterAutospacing="1"/>
        <w:rPr>
          <w:rFonts w:ascii="Arial" w:hAnsi="Arial" w:cs="Arial"/>
          <w:bCs/>
          <w:sz w:val="26"/>
          <w:szCs w:val="26"/>
        </w:rPr>
      </w:pPr>
    </w:p>
    <w:p w:rsidR="00C14F3E" w:rsidRPr="00CF1A8E" w:rsidRDefault="00C14F3E" w:rsidP="00C14F3E">
      <w:pPr>
        <w:spacing w:before="100" w:beforeAutospacing="1" w:after="100" w:afterAutospacing="1"/>
        <w:rPr>
          <w:b/>
          <w:sz w:val="26"/>
          <w:szCs w:val="26"/>
        </w:rPr>
      </w:pPr>
      <w:r w:rsidRPr="00CF1A8E">
        <w:rPr>
          <w:rFonts w:ascii="Arial" w:hAnsi="Arial" w:cs="Arial"/>
          <w:bCs/>
          <w:sz w:val="26"/>
          <w:szCs w:val="26"/>
        </w:rPr>
        <w:t xml:space="preserve"> </w:t>
      </w:r>
    </w:p>
    <w:p w:rsidR="00D80940" w:rsidRPr="00CF1A8E" w:rsidRDefault="00D80940" w:rsidP="00D80940">
      <w:pPr>
        <w:pStyle w:val="Listenabsatz"/>
        <w:numPr>
          <w:ilvl w:val="0"/>
          <w:numId w:val="5"/>
        </w:numPr>
        <w:spacing w:before="100" w:beforeAutospacing="1" w:after="100" w:afterAutospacing="1"/>
        <w:rPr>
          <w:b/>
          <w:sz w:val="26"/>
          <w:szCs w:val="26"/>
        </w:rPr>
      </w:pPr>
    </w:p>
    <w:p w:rsidR="003A3DE7" w:rsidRPr="00CF1A8E" w:rsidRDefault="003A3DE7" w:rsidP="00FA2A3C">
      <w:pPr>
        <w:spacing w:after="120"/>
        <w:rPr>
          <w:rFonts w:ascii="Arial" w:hAnsi="Arial" w:cs="Arial"/>
          <w:sz w:val="26"/>
          <w:szCs w:val="26"/>
        </w:rPr>
      </w:pPr>
    </w:p>
    <w:p w:rsidR="00D80940" w:rsidRPr="00CF1A8E" w:rsidRDefault="00D80940" w:rsidP="00FA2A3C">
      <w:pPr>
        <w:spacing w:after="120"/>
        <w:rPr>
          <w:rFonts w:ascii="Arial" w:hAnsi="Arial" w:cs="Arial"/>
          <w:sz w:val="26"/>
          <w:szCs w:val="26"/>
        </w:rPr>
      </w:pPr>
    </w:p>
    <w:p w:rsidR="00D80940" w:rsidRPr="00CF1A8E" w:rsidRDefault="00D80940" w:rsidP="00FA2A3C">
      <w:pPr>
        <w:spacing w:after="120"/>
        <w:rPr>
          <w:rFonts w:ascii="Arial" w:hAnsi="Arial" w:cs="Arial"/>
          <w:sz w:val="26"/>
          <w:szCs w:val="26"/>
        </w:rPr>
      </w:pPr>
    </w:p>
    <w:p w:rsidR="00CF1A8E" w:rsidRPr="00CF1A8E" w:rsidRDefault="00CF1A8E" w:rsidP="00FA2A3C">
      <w:pPr>
        <w:spacing w:after="120"/>
        <w:rPr>
          <w:rFonts w:ascii="Arial" w:hAnsi="Arial" w:cs="Arial"/>
          <w:sz w:val="26"/>
          <w:szCs w:val="26"/>
        </w:rPr>
      </w:pPr>
    </w:p>
    <w:p w:rsidR="00CF1A8E" w:rsidRPr="00CF1A8E" w:rsidRDefault="00CF1A8E" w:rsidP="00FA2A3C">
      <w:pPr>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Default="00CF1A8E" w:rsidP="00CF1A8E">
      <w:pPr>
        <w:pStyle w:val="Listenabsatz"/>
        <w:spacing w:after="120"/>
        <w:rPr>
          <w:rFonts w:ascii="Arial" w:hAnsi="Arial" w:cs="Arial"/>
          <w:sz w:val="26"/>
          <w:szCs w:val="26"/>
        </w:rPr>
      </w:pPr>
    </w:p>
    <w:p w:rsidR="00CF1A8E" w:rsidRPr="00CF1A8E" w:rsidRDefault="00CF1A8E" w:rsidP="00CF1A8E">
      <w:pPr>
        <w:spacing w:after="120"/>
        <w:ind w:left="360"/>
        <w:rPr>
          <w:rFonts w:ascii="Arial" w:hAnsi="Arial" w:cs="Arial"/>
          <w:sz w:val="26"/>
          <w:szCs w:val="26"/>
        </w:rPr>
      </w:pPr>
    </w:p>
    <w:p w:rsidR="00CF1A8E" w:rsidRPr="00CF1A8E" w:rsidRDefault="00CF1A8E" w:rsidP="00CF1A8E">
      <w:pPr>
        <w:pStyle w:val="Listenabsatz"/>
        <w:numPr>
          <w:ilvl w:val="0"/>
          <w:numId w:val="2"/>
        </w:numPr>
        <w:spacing w:after="120"/>
        <w:rPr>
          <w:rFonts w:ascii="Arial" w:hAnsi="Arial" w:cs="Arial"/>
          <w:sz w:val="26"/>
          <w:szCs w:val="26"/>
        </w:rPr>
      </w:pPr>
      <w:r w:rsidRPr="00CF1A8E">
        <w:rPr>
          <w:rFonts w:ascii="Arial" w:hAnsi="Arial" w:cs="Arial"/>
          <w:sz w:val="26"/>
          <w:szCs w:val="26"/>
        </w:rPr>
        <w:t>Unser Anliegen: Was passiert genau in Hannover, bis wann? Wer ist federführend dafür? Welche Rolle spielen zivilgesellschaftliche Organisationen und insbesondere Menschen, die aus ehemaligen Kolonien kommen? Wie kann es gelingen, dass dies ein gesellschaftliches Projekt wird …</w:t>
      </w:r>
    </w:p>
    <w:p w:rsidR="00CF1A8E" w:rsidRPr="00CF1A8E" w:rsidRDefault="00CF1A8E" w:rsidP="00CF1A8E">
      <w:pPr>
        <w:pStyle w:val="Listenabsatz"/>
        <w:numPr>
          <w:ilvl w:val="0"/>
          <w:numId w:val="2"/>
        </w:numPr>
        <w:spacing w:after="120"/>
        <w:rPr>
          <w:rFonts w:ascii="Arial" w:hAnsi="Arial" w:cs="Arial"/>
          <w:sz w:val="26"/>
          <w:szCs w:val="26"/>
        </w:rPr>
      </w:pPr>
      <w:r w:rsidRPr="00CF1A8E">
        <w:rPr>
          <w:rFonts w:ascii="Arial" w:hAnsi="Arial" w:cs="Arial"/>
          <w:sz w:val="26"/>
          <w:szCs w:val="26"/>
        </w:rPr>
        <w:t>Gutes Schlusswort / Zusammenfassung</w:t>
      </w:r>
    </w:p>
    <w:p w:rsidR="00D80940" w:rsidRPr="00CF1A8E" w:rsidRDefault="00D80940" w:rsidP="00CF1A8E">
      <w:pPr>
        <w:pStyle w:val="Listenabsatz"/>
        <w:numPr>
          <w:ilvl w:val="0"/>
          <w:numId w:val="2"/>
        </w:numPr>
        <w:spacing w:after="120"/>
        <w:rPr>
          <w:rFonts w:ascii="Arial" w:hAnsi="Arial" w:cs="Arial"/>
          <w:sz w:val="26"/>
          <w:szCs w:val="26"/>
        </w:rPr>
      </w:pPr>
    </w:p>
    <w:p w:rsidR="00D80940" w:rsidRPr="00CF1A8E" w:rsidRDefault="00D80940" w:rsidP="00FA2A3C">
      <w:pPr>
        <w:spacing w:after="120"/>
        <w:rPr>
          <w:rFonts w:ascii="Arial" w:hAnsi="Arial" w:cs="Arial"/>
          <w:sz w:val="26"/>
          <w:szCs w:val="26"/>
        </w:rPr>
      </w:pPr>
    </w:p>
    <w:p w:rsidR="00D80940" w:rsidRPr="00CF1A8E" w:rsidRDefault="00D80940" w:rsidP="00FA2A3C">
      <w:pPr>
        <w:spacing w:after="120"/>
        <w:rPr>
          <w:rFonts w:ascii="Arial" w:hAnsi="Arial" w:cs="Arial"/>
          <w:sz w:val="26"/>
          <w:szCs w:val="26"/>
        </w:rPr>
      </w:pPr>
    </w:p>
    <w:p w:rsidR="00D80940" w:rsidRPr="00CF1A8E" w:rsidRDefault="00D80940" w:rsidP="00FA2A3C">
      <w:pPr>
        <w:spacing w:after="120"/>
        <w:rPr>
          <w:rFonts w:ascii="Arial" w:hAnsi="Arial" w:cs="Arial"/>
          <w:sz w:val="26"/>
          <w:szCs w:val="26"/>
        </w:rPr>
      </w:pPr>
    </w:p>
    <w:p w:rsidR="00FA2A3C" w:rsidRPr="00CF1A8E" w:rsidRDefault="00FA2A3C" w:rsidP="00FA2A3C">
      <w:pPr>
        <w:spacing w:after="120"/>
        <w:rPr>
          <w:rFonts w:ascii="Arial" w:hAnsi="Arial" w:cs="Arial"/>
          <w:sz w:val="26"/>
          <w:szCs w:val="26"/>
        </w:rPr>
      </w:pPr>
      <w:r w:rsidRPr="00CF1A8E">
        <w:rPr>
          <w:rFonts w:ascii="Arial" w:hAnsi="Arial" w:cs="Arial"/>
          <w:sz w:val="26"/>
          <w:szCs w:val="26"/>
        </w:rPr>
        <w:t>Konkrete Forderungen:</w:t>
      </w:r>
    </w:p>
    <w:p w:rsidR="00FA2A3C" w:rsidRPr="00CF1A8E" w:rsidRDefault="00FA2A3C" w:rsidP="00FA2A3C">
      <w:pPr>
        <w:pStyle w:val="Listenabsatz"/>
        <w:numPr>
          <w:ilvl w:val="0"/>
          <w:numId w:val="4"/>
        </w:numPr>
        <w:spacing w:after="120"/>
        <w:rPr>
          <w:rFonts w:ascii="Arial" w:hAnsi="Arial" w:cs="Arial"/>
          <w:sz w:val="26"/>
          <w:szCs w:val="26"/>
        </w:rPr>
      </w:pPr>
      <w:r w:rsidRPr="00CF1A8E">
        <w:rPr>
          <w:rFonts w:ascii="Arial" w:hAnsi="Arial" w:cs="Arial"/>
          <w:sz w:val="26"/>
          <w:szCs w:val="26"/>
        </w:rPr>
        <w:t>Beirat</w:t>
      </w:r>
    </w:p>
    <w:p w:rsidR="001C3D13" w:rsidRPr="00CF1A8E" w:rsidRDefault="001C3D13" w:rsidP="00FA2A3C">
      <w:pPr>
        <w:pStyle w:val="Listenabsatz"/>
        <w:numPr>
          <w:ilvl w:val="0"/>
          <w:numId w:val="4"/>
        </w:numPr>
        <w:spacing w:after="120"/>
        <w:rPr>
          <w:rFonts w:ascii="Arial" w:hAnsi="Arial" w:cs="Arial"/>
          <w:sz w:val="26"/>
          <w:szCs w:val="26"/>
        </w:rPr>
      </w:pPr>
      <w:r w:rsidRPr="00CF1A8E">
        <w:rPr>
          <w:rFonts w:ascii="Arial" w:hAnsi="Arial" w:cs="Arial"/>
          <w:sz w:val="26"/>
          <w:szCs w:val="26"/>
        </w:rPr>
        <w:t>Eine jährliche große Veranstaltung zum Thema</w:t>
      </w:r>
    </w:p>
    <w:p w:rsidR="001C3D13" w:rsidRPr="00CF1A8E" w:rsidRDefault="001C3D13" w:rsidP="00FA2A3C">
      <w:pPr>
        <w:pStyle w:val="Listenabsatz"/>
        <w:numPr>
          <w:ilvl w:val="0"/>
          <w:numId w:val="4"/>
        </w:numPr>
        <w:spacing w:after="120"/>
        <w:rPr>
          <w:rFonts w:ascii="Arial" w:hAnsi="Arial" w:cs="Arial"/>
          <w:sz w:val="26"/>
          <w:szCs w:val="26"/>
        </w:rPr>
      </w:pPr>
      <w:r w:rsidRPr="00CF1A8E">
        <w:rPr>
          <w:rFonts w:ascii="Arial" w:hAnsi="Arial" w:cs="Arial"/>
          <w:sz w:val="26"/>
          <w:szCs w:val="26"/>
        </w:rPr>
        <w:t>Ein Aktionsplan</w:t>
      </w:r>
    </w:p>
    <w:p w:rsidR="001C3D13" w:rsidRPr="00CF1A8E" w:rsidRDefault="001C3D13" w:rsidP="001C3D13">
      <w:pPr>
        <w:pStyle w:val="Listenabsatz"/>
        <w:numPr>
          <w:ilvl w:val="0"/>
          <w:numId w:val="4"/>
        </w:numPr>
        <w:spacing w:after="120"/>
        <w:rPr>
          <w:rFonts w:ascii="Arial" w:hAnsi="Arial" w:cs="Arial"/>
          <w:sz w:val="26"/>
          <w:szCs w:val="26"/>
        </w:rPr>
      </w:pPr>
      <w:r w:rsidRPr="00CF1A8E">
        <w:rPr>
          <w:rFonts w:ascii="Arial" w:hAnsi="Arial" w:cs="Arial"/>
          <w:sz w:val="26"/>
          <w:szCs w:val="26"/>
        </w:rPr>
        <w:t>Aufnahme des Themas in Qualifizierungsmaßnahmen / Weiterbildung der Stadtverwaltung, in Schulprojekten ….</w:t>
      </w:r>
    </w:p>
    <w:p w:rsidR="001C3D13" w:rsidRPr="00CF1A8E" w:rsidRDefault="001C3D13" w:rsidP="001C3D13">
      <w:pPr>
        <w:spacing w:after="120"/>
        <w:rPr>
          <w:rFonts w:ascii="Arial" w:hAnsi="Arial" w:cs="Arial"/>
          <w:sz w:val="26"/>
          <w:szCs w:val="26"/>
        </w:rPr>
      </w:pPr>
    </w:p>
    <w:p w:rsidR="001C3D13" w:rsidRPr="00CF1A8E" w:rsidRDefault="005431B6" w:rsidP="001C3D13">
      <w:pPr>
        <w:spacing w:after="120"/>
        <w:rPr>
          <w:rFonts w:ascii="Arial" w:hAnsi="Arial" w:cs="Arial"/>
          <w:sz w:val="26"/>
          <w:szCs w:val="26"/>
        </w:rPr>
      </w:pPr>
      <w:r w:rsidRPr="00CF1A8E">
        <w:rPr>
          <w:rFonts w:ascii="Arial" w:hAnsi="Arial" w:cs="Arial"/>
          <w:sz w:val="26"/>
          <w:szCs w:val="26"/>
        </w:rPr>
        <w:t>Netzwerke bilden …</w:t>
      </w:r>
      <w:proofErr w:type="gramStart"/>
      <w:r w:rsidRPr="00CF1A8E">
        <w:rPr>
          <w:rFonts w:ascii="Arial" w:hAnsi="Arial" w:cs="Arial"/>
          <w:sz w:val="26"/>
          <w:szCs w:val="26"/>
        </w:rPr>
        <w:t>..</w:t>
      </w:r>
      <w:proofErr w:type="gramEnd"/>
    </w:p>
    <w:p w:rsidR="00093A13" w:rsidRPr="00CF1A8E" w:rsidRDefault="00093A13" w:rsidP="00093A13">
      <w:pPr>
        <w:spacing w:after="120"/>
        <w:rPr>
          <w:rFonts w:ascii="Arial" w:hAnsi="Arial" w:cs="Arial"/>
          <w:sz w:val="26"/>
          <w:szCs w:val="26"/>
        </w:rPr>
      </w:pPr>
    </w:p>
    <w:p w:rsidR="00093A13" w:rsidRPr="00CF1A8E" w:rsidRDefault="00093A13">
      <w:pPr>
        <w:rPr>
          <w:sz w:val="26"/>
          <w:szCs w:val="26"/>
        </w:rPr>
      </w:pPr>
    </w:p>
    <w:sectPr w:rsidR="00093A13" w:rsidRPr="00CF1A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12C51"/>
    <w:multiLevelType w:val="hybridMultilevel"/>
    <w:tmpl w:val="AFB8B1A2"/>
    <w:lvl w:ilvl="0" w:tplc="4D924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A57146"/>
    <w:multiLevelType w:val="hybridMultilevel"/>
    <w:tmpl w:val="D23CF8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B726E2"/>
    <w:multiLevelType w:val="hybridMultilevel"/>
    <w:tmpl w:val="72BAE4D8"/>
    <w:lvl w:ilvl="0" w:tplc="4D924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E2772D"/>
    <w:multiLevelType w:val="hybridMultilevel"/>
    <w:tmpl w:val="97367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133ADE"/>
    <w:multiLevelType w:val="hybridMultilevel"/>
    <w:tmpl w:val="812869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8F4F8F"/>
    <w:multiLevelType w:val="hybridMultilevel"/>
    <w:tmpl w:val="F6CCA4AC"/>
    <w:lvl w:ilvl="0" w:tplc="C5F6EB5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13"/>
    <w:rsid w:val="00093A13"/>
    <w:rsid w:val="000A2D82"/>
    <w:rsid w:val="00160115"/>
    <w:rsid w:val="001A19E3"/>
    <w:rsid w:val="001C3D13"/>
    <w:rsid w:val="002E4AA9"/>
    <w:rsid w:val="003A3DE7"/>
    <w:rsid w:val="005431B6"/>
    <w:rsid w:val="005B60D2"/>
    <w:rsid w:val="00600DE6"/>
    <w:rsid w:val="00650A0B"/>
    <w:rsid w:val="00724996"/>
    <w:rsid w:val="00853A8B"/>
    <w:rsid w:val="00994BC3"/>
    <w:rsid w:val="009D39A4"/>
    <w:rsid w:val="00AA0800"/>
    <w:rsid w:val="00AC0BB8"/>
    <w:rsid w:val="00AD12C4"/>
    <w:rsid w:val="00C07C81"/>
    <w:rsid w:val="00C14F3E"/>
    <w:rsid w:val="00CD5CAE"/>
    <w:rsid w:val="00CF1A8E"/>
    <w:rsid w:val="00D80940"/>
    <w:rsid w:val="00DC2DBB"/>
    <w:rsid w:val="00E3008C"/>
    <w:rsid w:val="00F735ED"/>
    <w:rsid w:val="00FA2A3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920C9-3F76-4BDC-9480-CAA8CC01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3A13"/>
    <w:pPr>
      <w:ind w:left="720"/>
      <w:contextualSpacing/>
    </w:pPr>
  </w:style>
  <w:style w:type="character" w:customStyle="1" w:styleId="markedcontent">
    <w:name w:val="markedcontent"/>
    <w:basedOn w:val="Absatz-Standardschriftart"/>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0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5755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 Javaher-Haghighi</dc:creator>
  <cp:keywords/>
  <dc:description/>
  <cp:lastModifiedBy>Peyman Javaher-Haghighi</cp:lastModifiedBy>
  <cp:revision>7</cp:revision>
  <dcterms:created xsi:type="dcterms:W3CDTF">2022-09-15T12:28:00Z</dcterms:created>
  <dcterms:modified xsi:type="dcterms:W3CDTF">2022-09-19T05:24:00Z</dcterms:modified>
</cp:coreProperties>
</file>